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acc57a93a40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KAI RANDE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KAI RANDE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82b32cecec4132"/>
      <w:footerReference xmlns:r="http://schemas.openxmlformats.org/officeDocument/2006/relationships" w:type="default" r:id="R6aebc4366562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 RANDE AS   ·   Org.nr 988 293 229   ·   c/o Kai Rande, Heireveien 17   ·   8904 BRØNNØYSUND   ·   kai@rande.no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 RANDE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2b32cecec4132" /><Relationship Type="http://schemas.openxmlformats.org/officeDocument/2006/relationships/footer" Target="/word/footer1.xml" Id="R6aebc43665624774" /></Relationships>
</file>