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dd2e2407c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0b4c4dfe34279"/>
      <w:footerReference xmlns:r="http://schemas.openxmlformats.org/officeDocument/2006/relationships" w:type="default" r:id="R3e68f03c931c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LILLESETH HOLDING AS   ·   Org.nr 989 021 788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0b4c4dfe34279" /><Relationship Type="http://schemas.openxmlformats.org/officeDocument/2006/relationships/footer" Target="/word/footer1.xml" Id="R3e68f03c931c4fe4" /></Relationships>
</file>