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e70f900ef44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IDSØ &amp; RAVNÅS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IDSØ &amp; RAVNÅS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4a8ed18c542e7"/>
      <w:footerReference xmlns:r="http://schemas.openxmlformats.org/officeDocument/2006/relationships" w:type="default" r:id="R956b7723c92e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IDSØ &amp; RAVNÅS REVISJON AS   ·   Org.nr 989 048 732   ·   Vassbotnen 15A   ·   4313 SANDNES   ·   Tlf. 51 44 36 00   ·   post@idso-ravnaas.no   ·   www.idso-ravnaas.no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IDSØ &amp; RAVNÅS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4a8ed18c542e7" /><Relationship Type="http://schemas.openxmlformats.org/officeDocument/2006/relationships/footer" Target="/word/footer1.xml" Id="R956b7723c92e4b0a" /></Relationships>
</file>