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80ebba1bcca466a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Sandnes, 22.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IDSØ &amp; RAVNÅS REVISJON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IDSØ &amp; RAVNÅS REVISJON AS</w:t>
      </w:r>
    </w:p>
    <w:sectPr>
      <w:headerReference xmlns:r="http://schemas.openxmlformats.org/officeDocument/2006/relationships" w:type="default" r:id="R0058486c654842b3"/>
      <w:footerReference xmlns:r="http://schemas.openxmlformats.org/officeDocument/2006/relationships" w:type="default" r:id="R51d3381510fd437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IDSØ &amp; RAVNÅS REVISJON AS   ·   Org.nr 989 048 732   ·   Vassbotnen 15A   ·   4313 SANDNES   ·   Tlf. 51 44 36 00   ·   post@idso-ravnaas.no   ·   www.idso-ravnaas.no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IDSØ &amp; RAVNÅS REVISJON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058486c654842b3" /><Relationship Type="http://schemas.openxmlformats.org/officeDocument/2006/relationships/footer" Target="/word/footer1.xml" Id="R51d3381510fd4377" /></Relationships>
</file>