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adff1abffb48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SBHI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SBHI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da6225f80a4c44"/>
      <w:footerReference xmlns:r="http://schemas.openxmlformats.org/officeDocument/2006/relationships" w:type="default" r:id="R8ea048bfbfb14d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SBHI INVEST AS   ·   Org.nr 989 092 189   ·   Fortunen 4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SBHI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a6225f80a4c44" /><Relationship Type="http://schemas.openxmlformats.org/officeDocument/2006/relationships/footer" Target="/word/footer1.xml" Id="R8ea048bfbfb14d22" /></Relationships>
</file>