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2b2da26d4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47f28d2c004e1b"/>
      <w:footerReference xmlns:r="http://schemas.openxmlformats.org/officeDocument/2006/relationships" w:type="default" r:id="Rc5ccee8411fe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 INVEST AS   ·   Org.nr 989 274 228   ·   Senjavegen 25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7f28d2c004e1b" /><Relationship Type="http://schemas.openxmlformats.org/officeDocument/2006/relationships/footer" Target="/word/footer1.xml" Id="Rc5ccee8411fe4658" /></Relationships>
</file>