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f51ce03e9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SECURUS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e698d501d2a44d81"/>
      <w:footerReference xmlns:r="http://schemas.openxmlformats.org/officeDocument/2006/relationships" w:type="default" r:id="R88f041e9bc3b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8d501d2a44d81" /><Relationship Type="http://schemas.openxmlformats.org/officeDocument/2006/relationships/footer" Target="/word/footer1.xml" Id="R88f041e9bc3b4c5e" /></Relationships>
</file>