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5d180e160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SMAALENENE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SMAALENENE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f8727b5ed4329"/>
      <w:footerReference xmlns:r="http://schemas.openxmlformats.org/officeDocument/2006/relationships" w:type="default" r:id="R2e4fc0594764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SMAALENENE REVISJON AS   ·   Org.nr 989 664 379   ·   Storgata 2   ·   1850 MYSEN   ·   post@smaalenenerevisjon.no   ·   smaalenenerevisjon.no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SMAALENENE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f8727b5ed4329" /><Relationship Type="http://schemas.openxmlformats.org/officeDocument/2006/relationships/footer" Target="/word/footer1.xml" Id="R2e4fc0594764410f" /></Relationships>
</file>