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eb0a521f4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7de81dd6541fe"/>
      <w:footerReference xmlns:r="http://schemas.openxmlformats.org/officeDocument/2006/relationships" w:type="default" r:id="R584b3272b518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ANGELL INVEST AS   ·   Org.nr 995 255 529   ·   Lerkeskogen 64   ·   4083 HUNDVÅG   ·   borge.angell@lyse.net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7de81dd6541fe" /><Relationship Type="http://schemas.openxmlformats.org/officeDocument/2006/relationships/footer" Target="/word/footer1.xml" Id="R584b3272b51849e7" /></Relationships>
</file>