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d45c173f54cb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ANTHONY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ANTHONY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5b1ccf9c3c47b9"/>
      <w:footerReference xmlns:r="http://schemas.openxmlformats.org/officeDocument/2006/relationships" w:type="default" r:id="Ra773b96b0482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ANTHONY AS   ·   Org.nr 995 555 840   ·   C/o Remi Anthony, Bruksenhetsnummer H0801, Industrigata 5   ·   4632 KRISTIANSAND S   ·   post@anthony.as   ·   www.anthony.as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ANTHONY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5b1ccf9c3c47b9" /><Relationship Type="http://schemas.openxmlformats.org/officeDocument/2006/relationships/footer" Target="/word/footer1.xml" Id="Ra773b96b04824dd2" /></Relationships>
</file>