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a611a0bed48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 RASMUSSEN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 RASMUSSEN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c4cbe5d1d41d0"/>
      <w:footerReference xmlns:r="http://schemas.openxmlformats.org/officeDocument/2006/relationships" w:type="default" r:id="Rc639feddc8fc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 RASMUSSEN INVEST AS   ·   Org.nr 996 427 064   ·   Singasteinveien 3B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 RASMUSSEN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c4cbe5d1d41d0" /><Relationship Type="http://schemas.openxmlformats.org/officeDocument/2006/relationships/footer" Target="/word/footer1.xml" Id="Rc639feddc8fc4871" /></Relationships>
</file>