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32306e4ed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NERO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NERO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494d69a7e4bbf"/>
      <w:footerReference xmlns:r="http://schemas.openxmlformats.org/officeDocument/2006/relationships" w:type="default" r:id="R6dc22d4490fc4c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NERO CAPITAL AS   ·   Org.nr 997 603 222   ·   C. A. Pihls gate 2A   ·   0273 OSLO   ·   anthea_christina@hotmail.com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494d69a7e4bbf" /><Relationship Type="http://schemas.openxmlformats.org/officeDocument/2006/relationships/footer" Target="/word/footer1.xml" Id="R6dc22d4490fc4cb6" /></Relationships>
</file>